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BE2A" w14:textId="1F89C1D0" w:rsidR="006F0E96" w:rsidRPr="00B96338" w:rsidRDefault="00B96338" w:rsidP="00FE094E">
      <w:pPr>
        <w:pStyle w:val="Title"/>
        <w:spacing w:line="240" w:lineRule="auto"/>
        <w:rPr>
          <w:rFonts w:ascii="Trade Gothic Condensed No. 18" w:hAnsi="Trade Gothic Condensed No. 18"/>
          <w:b/>
          <w:sz w:val="44"/>
        </w:rPr>
      </w:pPr>
      <w:bookmarkStart w:id="0" w:name="_GoBack"/>
      <w:r w:rsidRPr="00B96338">
        <w:rPr>
          <w:rFonts w:ascii="Trade Gothic Condensed No. 18" w:hAnsi="Trade Gothic Condensed No. 18"/>
          <w:b/>
          <w:sz w:val="44"/>
        </w:rPr>
        <w:t>GROUP FACILITATION</w:t>
      </w:r>
      <w:r w:rsidR="00287A25" w:rsidRPr="00B96338">
        <w:rPr>
          <w:rFonts w:ascii="Trade Gothic Condensed No. 18" w:hAnsi="Trade Gothic Condensed No. 18"/>
          <w:b/>
          <w:sz w:val="44"/>
        </w:rPr>
        <w:t xml:space="preserve"> </w:t>
      </w:r>
      <w:r w:rsidR="002510D1" w:rsidRPr="00B96338">
        <w:rPr>
          <w:rFonts w:ascii="Trade Gothic Condensed No. 18" w:hAnsi="Trade Gothic Condensed No. 18"/>
          <w:b/>
          <w:sz w:val="44"/>
        </w:rPr>
        <w:t>– FEEDBACK FORM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814"/>
        <w:gridCol w:w="5383"/>
      </w:tblGrid>
      <w:tr w:rsidR="00117AA2" w14:paraId="55960719" w14:textId="77777777" w:rsidTr="00117AA2">
        <w:tc>
          <w:tcPr>
            <w:tcW w:w="1814" w:type="dxa"/>
          </w:tcPr>
          <w:bookmarkEnd w:id="0"/>
          <w:p w14:paraId="785B2625" w14:textId="61E148CE" w:rsidR="00117AA2" w:rsidRDefault="00117AA2" w:rsidP="00117AA2">
            <w:r>
              <w:t xml:space="preserve">Student ID: </w:t>
            </w:r>
          </w:p>
        </w:tc>
        <w:tc>
          <w:tcPr>
            <w:tcW w:w="5383" w:type="dxa"/>
          </w:tcPr>
          <w:p w14:paraId="5BD355F9" w14:textId="77777777" w:rsidR="00117AA2" w:rsidRDefault="00117AA2" w:rsidP="00117AA2"/>
        </w:tc>
      </w:tr>
    </w:tbl>
    <w:p w14:paraId="72C649A2" w14:textId="743C66C3" w:rsidR="003066D5" w:rsidRDefault="002510D1" w:rsidP="00117AA2">
      <w:pPr>
        <w:pStyle w:val="Normal1"/>
        <w:spacing w:before="240" w:after="240"/>
      </w:pPr>
      <w:r>
        <w:t xml:space="preserve">Rate each criterion from 0 to 10, where 0 represents ‘not at all’ and 10 </w:t>
      </w:r>
      <w:r w:rsidR="00232299">
        <w:t>represents ‘as good as it gets’</w:t>
      </w:r>
      <w:r w:rsidR="00117AA2">
        <w:t>.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350"/>
        <w:gridCol w:w="847"/>
      </w:tblGrid>
      <w:tr w:rsidR="002510D1" w14:paraId="090419FE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3E1E6611" w14:textId="0A223AAB" w:rsidR="002510D1" w:rsidRPr="002510D1" w:rsidRDefault="00FF29CF" w:rsidP="00FF29CF">
            <w:pPr>
              <w:spacing w:line="240" w:lineRule="auto"/>
            </w:pPr>
            <w:r>
              <w:t xml:space="preserve">How successfully has the </w:t>
            </w:r>
            <w:r>
              <w:t>facilitator</w:t>
            </w:r>
            <w:r>
              <w:t xml:space="preserve"> …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2F3E6DB9" w14:textId="1A748FAA" w:rsidR="002510D1" w:rsidRDefault="002510D1" w:rsidP="006F0E96">
            <w:pPr>
              <w:pStyle w:val="Normal1"/>
            </w:pPr>
            <w:r>
              <w:t>Score</w:t>
            </w:r>
            <w:r>
              <w:br/>
              <w:t>0-10</w:t>
            </w:r>
          </w:p>
        </w:tc>
      </w:tr>
      <w:tr w:rsidR="002510D1" w14:paraId="3955B5C8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20B547F1" w14:textId="475EE103" w:rsidR="002510D1" w:rsidRPr="00C54114" w:rsidRDefault="00FF29CF" w:rsidP="00FF29CF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t xml:space="preserve">selected the </w:t>
            </w:r>
            <w:r w:rsidRPr="00FF29CF">
              <w:t xml:space="preserve">facilitative approach </w:t>
            </w:r>
            <w:r>
              <w:t xml:space="preserve">as a means to achieve </w:t>
            </w:r>
            <w:r w:rsidRPr="00FF29CF">
              <w:t>the goal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6595A7DD" w14:textId="77777777" w:rsidR="002510D1" w:rsidRDefault="002510D1" w:rsidP="00956BF0"/>
        </w:tc>
      </w:tr>
      <w:tr w:rsidR="002510D1" w14:paraId="5088DCD4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4A51D6B4" w14:textId="00842185" w:rsidR="002510D1" w:rsidRPr="00722255" w:rsidRDefault="00FF29CF" w:rsidP="00FF29CF">
            <w:pPr>
              <w:spacing w:line="240" w:lineRule="auto"/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planned the session</w:t>
            </w:r>
            <w:r w:rsidRPr="00FF29CF">
              <w:rPr>
                <w:shd w:val="clear" w:color="auto" w:fill="FFFFFF"/>
                <w:lang w:eastAsia="en-GB"/>
              </w:rPr>
              <w:t xml:space="preserve">, </w:t>
            </w:r>
            <w:r>
              <w:rPr>
                <w:shd w:val="clear" w:color="auto" w:fill="FFFFFF"/>
                <w:lang w:eastAsia="en-GB"/>
              </w:rPr>
              <w:t>in terms of</w:t>
            </w:r>
            <w:r w:rsidRPr="00FF29CF">
              <w:rPr>
                <w:shd w:val="clear" w:color="auto" w:fill="FFFFFF"/>
                <w:lang w:eastAsia="en-GB"/>
              </w:rPr>
              <w:t xml:space="preserve"> location, room layout and group size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40A68D55" w14:textId="77777777" w:rsidR="002510D1" w:rsidRDefault="002510D1" w:rsidP="00956BF0"/>
        </w:tc>
      </w:tr>
      <w:tr w:rsidR="002510D1" w14:paraId="60F3DDAD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2D8CA0E3" w14:textId="460505C3" w:rsidR="002510D1" w:rsidRPr="00C54114" w:rsidRDefault="00FF29CF" w:rsidP="00FF29CF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FF29CF">
              <w:rPr>
                <w:shd w:val="clear" w:color="auto" w:fill="FFFFFF"/>
                <w:lang w:eastAsia="en-GB"/>
              </w:rPr>
              <w:t>set the scene at the start of the session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0704DF36" w14:textId="77777777" w:rsidR="002510D1" w:rsidRDefault="002510D1" w:rsidP="00956BF0"/>
        </w:tc>
      </w:tr>
      <w:tr w:rsidR="002510D1" w14:paraId="5FBC2C3E" w14:textId="77777777" w:rsidTr="00FF29CF">
        <w:trPr>
          <w:trHeight w:val="506"/>
        </w:trPr>
        <w:tc>
          <w:tcPr>
            <w:tcW w:w="6350" w:type="dxa"/>
            <w:tcMar>
              <w:top w:w="28" w:type="dxa"/>
              <w:bottom w:w="28" w:type="dxa"/>
            </w:tcMar>
          </w:tcPr>
          <w:p w14:paraId="068C257F" w14:textId="0BEC5D31" w:rsidR="002510D1" w:rsidRPr="00BF42FC" w:rsidRDefault="00FF29CF" w:rsidP="00C25388">
            <w:pPr>
              <w:spacing w:line="240" w:lineRule="auto"/>
              <w:rPr>
                <w:shd w:val="clear" w:color="auto" w:fill="FFFFFF"/>
                <w:lang w:eastAsia="en-GB"/>
              </w:rPr>
            </w:pPr>
            <w:r w:rsidRPr="00FF29CF">
              <w:rPr>
                <w:shd w:val="clear" w:color="auto" w:fill="FFFFFF"/>
                <w:lang w:eastAsia="en-GB"/>
              </w:rPr>
              <w:t>established a climate of trust among participants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49871EFA" w14:textId="77777777" w:rsidR="002510D1" w:rsidRDefault="002510D1" w:rsidP="00956BF0"/>
        </w:tc>
      </w:tr>
      <w:tr w:rsidR="00162E24" w14:paraId="430DEB47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7A7DE28D" w14:textId="1B48D8FD" w:rsidR="00162E24" w:rsidRDefault="00FF29CF" w:rsidP="00C25388">
            <w:pPr>
              <w:spacing w:line="240" w:lineRule="auto"/>
              <w:rPr>
                <w:shd w:val="clear" w:color="auto" w:fill="FFFFFF"/>
                <w:lang w:eastAsia="en-GB"/>
              </w:rPr>
            </w:pPr>
            <w:r w:rsidRPr="00FF29CF">
              <w:rPr>
                <w:shd w:val="clear" w:color="auto" w:fill="FFFFFF"/>
                <w:lang w:eastAsia="en-GB"/>
              </w:rPr>
              <w:t>built on the past learning and experience of participants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4A6941CB" w14:textId="77777777" w:rsidR="00162E24" w:rsidRDefault="00162E24" w:rsidP="00956BF0"/>
        </w:tc>
      </w:tr>
      <w:tr w:rsidR="002510D1" w14:paraId="6E69C8B7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50FA350B" w14:textId="07AE803C" w:rsidR="002510D1" w:rsidRPr="00C54114" w:rsidRDefault="00FF29CF" w:rsidP="00C25388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FF29CF">
              <w:rPr>
                <w:shd w:val="clear" w:color="auto" w:fill="FFFFFF"/>
                <w:lang w:eastAsia="en-GB"/>
              </w:rPr>
              <w:t>set up activities successfully, making clear the purpose and ground rules for each activity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29D1BDC4" w14:textId="77777777" w:rsidR="002510D1" w:rsidRDefault="002510D1" w:rsidP="00956BF0"/>
        </w:tc>
      </w:tr>
      <w:tr w:rsidR="002510D1" w14:paraId="2F26595B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6B45FD61" w14:textId="60AAA78E" w:rsidR="002510D1" w:rsidRPr="00C54114" w:rsidRDefault="00FF29CF" w:rsidP="00FF29CF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FF29CF">
              <w:rPr>
                <w:shd w:val="clear" w:color="auto" w:fill="FFFFFF"/>
                <w:lang w:eastAsia="en-GB"/>
              </w:rPr>
              <w:t>intervened appropriate</w:t>
            </w:r>
            <w:r>
              <w:rPr>
                <w:shd w:val="clear" w:color="auto" w:fill="FFFFFF"/>
                <w:lang w:eastAsia="en-GB"/>
              </w:rPr>
              <w:t>ly</w:t>
            </w:r>
            <w:r w:rsidRPr="00FF29CF">
              <w:rPr>
                <w:shd w:val="clear" w:color="auto" w:fill="FFFFFF"/>
                <w:lang w:eastAsia="en-GB"/>
              </w:rPr>
              <w:t xml:space="preserve"> to keep activities on track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77165777" w14:textId="77777777" w:rsidR="002510D1" w:rsidRDefault="002510D1" w:rsidP="00956BF0"/>
        </w:tc>
      </w:tr>
      <w:tr w:rsidR="002510D1" w14:paraId="6A7CB5B8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0D0244B1" w14:textId="0DEAE83A" w:rsidR="002510D1" w:rsidRPr="00722255" w:rsidRDefault="00FF29CF" w:rsidP="00FF29CF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FF29CF">
              <w:t>reviewed activities, helping participants to gain insights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2B11F1F9" w14:textId="77777777" w:rsidR="002510D1" w:rsidRDefault="002510D1" w:rsidP="00956BF0"/>
        </w:tc>
      </w:tr>
      <w:tr w:rsidR="00722255" w14:paraId="4AD35153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36237490" w14:textId="0A0376E8" w:rsidR="00722255" w:rsidRPr="00FF29CF" w:rsidRDefault="00FF29CF" w:rsidP="00FF29CF">
            <w:pPr>
              <w:rPr>
                <w:shd w:val="clear" w:color="auto" w:fill="FFFFFF"/>
                <w:lang w:eastAsia="en-GB"/>
              </w:rPr>
            </w:pPr>
            <w:r w:rsidRPr="00FF29CF">
              <w:rPr>
                <w:shd w:val="clear" w:color="auto" w:fill="FFFFFF"/>
                <w:lang w:eastAsia="en-GB"/>
              </w:rPr>
              <w:t>summarised the outcomes of the session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093B8112" w14:textId="77777777" w:rsidR="00722255" w:rsidRDefault="00722255" w:rsidP="00C07578"/>
        </w:tc>
      </w:tr>
      <w:tr w:rsidR="00722255" w14:paraId="3AE48168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27E3C96D" w14:textId="56816953" w:rsidR="00722255" w:rsidRPr="00C54114" w:rsidRDefault="00FF29CF" w:rsidP="00C25388">
            <w:pPr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m</w:t>
            </w:r>
            <w:r w:rsidRPr="00FF29CF">
              <w:rPr>
                <w:shd w:val="clear" w:color="auto" w:fill="FFFFFF"/>
                <w:lang w:eastAsia="en-GB"/>
              </w:rPr>
              <w:t>ade clear what needed to happen once the session was over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68B32021" w14:textId="77777777" w:rsidR="00722255" w:rsidRDefault="00722255" w:rsidP="00C07578"/>
        </w:tc>
      </w:tr>
      <w:tr w:rsidR="002510D1" w14:paraId="1FB7115C" w14:textId="77777777" w:rsidTr="00C25388">
        <w:tc>
          <w:tcPr>
            <w:tcW w:w="6350" w:type="dxa"/>
            <w:tcMar>
              <w:top w:w="28" w:type="dxa"/>
              <w:bottom w:w="28" w:type="dxa"/>
            </w:tcMar>
          </w:tcPr>
          <w:p w14:paraId="6D3ECBE7" w14:textId="19BA3780" w:rsidR="002510D1" w:rsidRDefault="002510D1" w:rsidP="00C25388">
            <w:pPr>
              <w:spacing w:line="240" w:lineRule="auto"/>
            </w:pPr>
            <w:r>
              <w:t>TOTAL</w:t>
            </w:r>
          </w:p>
        </w:tc>
        <w:tc>
          <w:tcPr>
            <w:tcW w:w="847" w:type="dxa"/>
            <w:tcMar>
              <w:top w:w="28" w:type="dxa"/>
              <w:bottom w:w="28" w:type="dxa"/>
            </w:tcMar>
          </w:tcPr>
          <w:p w14:paraId="1D214093" w14:textId="77777777" w:rsidR="002510D1" w:rsidRDefault="002510D1" w:rsidP="00956BF0"/>
        </w:tc>
      </w:tr>
    </w:tbl>
    <w:p w14:paraId="72E839ED" w14:textId="77777777" w:rsidR="002510D1" w:rsidRDefault="002510D1" w:rsidP="006F0E96">
      <w:pPr>
        <w:pStyle w:val="Normal1"/>
      </w:pPr>
    </w:p>
    <w:sectPr w:rsidR="002510D1" w:rsidSect="00946981">
      <w:footerReference w:type="even" r:id="rId8"/>
      <w:footerReference w:type="default" r:id="rId9"/>
      <w:pgSz w:w="11900" w:h="16840"/>
      <w:pgMar w:top="1440" w:right="1800" w:bottom="1440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88F71" w14:textId="77777777" w:rsidR="00323A11" w:rsidRDefault="00323A11" w:rsidP="00946981">
      <w:pPr>
        <w:spacing w:after="0"/>
      </w:pPr>
      <w:r>
        <w:separator/>
      </w:r>
    </w:p>
  </w:endnote>
  <w:endnote w:type="continuationSeparator" w:id="0">
    <w:p w14:paraId="2E0B85D4" w14:textId="77777777" w:rsidR="00323A11" w:rsidRDefault="00323A11" w:rsidP="00946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adeGothic CondEighteen"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BoldCondTwenty">
    <w:altName w:val="Avenir Next Ultra Light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 Gothic Condensed No. 18">
    <w:panose1 w:val="020B0506000000000000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1150" w14:textId="77777777" w:rsidR="0085699C" w:rsidRDefault="0085699C" w:rsidP="00856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5DC0B" w14:textId="77777777" w:rsidR="0085699C" w:rsidRDefault="00323A11" w:rsidP="00946981">
    <w:pPr>
      <w:pStyle w:val="Footer"/>
      <w:ind w:right="360"/>
    </w:pPr>
    <w:sdt>
      <w:sdtPr>
        <w:id w:val="-799767957"/>
        <w:placeholder>
          <w:docPart w:val="845D7754B0789841BC14848CA7093E94"/>
        </w:placeholder>
        <w:temporary/>
        <w:showingPlcHdr/>
      </w:sdtPr>
      <w:sdtEndPr/>
      <w:sdtContent>
        <w:r w:rsidR="0085699C">
          <w:t>[Type text]</w:t>
        </w:r>
      </w:sdtContent>
    </w:sdt>
    <w:r w:rsidR="0085699C">
      <w:ptab w:relativeTo="margin" w:alignment="center" w:leader="none"/>
    </w:r>
    <w:sdt>
      <w:sdtPr>
        <w:id w:val="-1816333761"/>
        <w:placeholder>
          <w:docPart w:val="E587F5C1435AFE498607E828055E9D70"/>
        </w:placeholder>
        <w:temporary/>
        <w:showingPlcHdr/>
      </w:sdtPr>
      <w:sdtEndPr/>
      <w:sdtContent>
        <w:r w:rsidR="0085699C">
          <w:t>[Type text]</w:t>
        </w:r>
      </w:sdtContent>
    </w:sdt>
    <w:r w:rsidR="0085699C">
      <w:ptab w:relativeTo="margin" w:alignment="right" w:leader="none"/>
    </w:r>
    <w:sdt>
      <w:sdtPr>
        <w:id w:val="-997571266"/>
        <w:placeholder>
          <w:docPart w:val="9570144E4457AD41A75E960576FA09DC"/>
        </w:placeholder>
        <w:temporary/>
        <w:showingPlcHdr/>
      </w:sdtPr>
      <w:sdtEndPr/>
      <w:sdtContent>
        <w:r w:rsidR="0085699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1A6A" w14:textId="77777777" w:rsidR="0085699C" w:rsidRPr="00946981" w:rsidRDefault="0085699C" w:rsidP="0085699C">
    <w:pPr>
      <w:pStyle w:val="Footer"/>
      <w:framePr w:wrap="around" w:vAnchor="text" w:hAnchor="margin" w:xAlign="right" w:y="1"/>
      <w:rPr>
        <w:rStyle w:val="PageNumber"/>
        <w:sz w:val="20"/>
      </w:rPr>
    </w:pPr>
    <w:r w:rsidRPr="00946981">
      <w:rPr>
        <w:rStyle w:val="PageNumber"/>
        <w:sz w:val="20"/>
      </w:rPr>
      <w:fldChar w:fldCharType="begin"/>
    </w:r>
    <w:r w:rsidRPr="00946981">
      <w:rPr>
        <w:rStyle w:val="PageNumber"/>
        <w:sz w:val="20"/>
      </w:rPr>
      <w:instrText xml:space="preserve">PAGE  </w:instrText>
    </w:r>
    <w:r w:rsidRPr="00946981">
      <w:rPr>
        <w:rStyle w:val="PageNumber"/>
        <w:sz w:val="20"/>
      </w:rPr>
      <w:fldChar w:fldCharType="separate"/>
    </w:r>
    <w:r w:rsidR="00323A11">
      <w:rPr>
        <w:rStyle w:val="PageNumber"/>
        <w:noProof/>
        <w:sz w:val="20"/>
      </w:rPr>
      <w:t>1</w:t>
    </w:r>
    <w:r w:rsidRPr="00946981">
      <w:rPr>
        <w:rStyle w:val="PageNumber"/>
        <w:sz w:val="20"/>
      </w:rPr>
      <w:fldChar w:fldCharType="end"/>
    </w:r>
  </w:p>
  <w:p w14:paraId="44C6323D" w14:textId="4746655A" w:rsidR="0085699C" w:rsidRPr="00946981" w:rsidRDefault="00AE0B13" w:rsidP="00946981">
    <w:pPr>
      <w:pStyle w:val="Footer"/>
      <w:ind w:right="360"/>
      <w:rPr>
        <w:sz w:val="20"/>
      </w:rPr>
    </w:pPr>
    <w:r>
      <w:rPr>
        <w:sz w:val="20"/>
      </w:rPr>
      <w:t xml:space="preserve">Copyright </w:t>
    </w:r>
    <w:r w:rsidR="0085699C" w:rsidRPr="00946981">
      <w:rPr>
        <w:sz w:val="20"/>
      </w:rPr>
      <w:t xml:space="preserve">© </w:t>
    </w:r>
    <w:r>
      <w:rPr>
        <w:sz w:val="20"/>
      </w:rPr>
      <w:t>2017 Skills Journey</w:t>
    </w:r>
    <w:r w:rsidR="0085699C" w:rsidRPr="00946981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C92F" w14:textId="77777777" w:rsidR="00323A11" w:rsidRDefault="00323A11" w:rsidP="00946981">
      <w:pPr>
        <w:spacing w:after="0"/>
      </w:pPr>
      <w:r>
        <w:separator/>
      </w:r>
    </w:p>
  </w:footnote>
  <w:footnote w:type="continuationSeparator" w:id="0">
    <w:p w14:paraId="4AB151D3" w14:textId="77777777" w:rsidR="00323A11" w:rsidRDefault="00323A11" w:rsidP="009469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B46"/>
    <w:multiLevelType w:val="multilevel"/>
    <w:tmpl w:val="8A22D5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BA00C9A"/>
    <w:multiLevelType w:val="multilevel"/>
    <w:tmpl w:val="5DDC5A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3B5248"/>
    <w:multiLevelType w:val="hybridMultilevel"/>
    <w:tmpl w:val="61F6858C"/>
    <w:lvl w:ilvl="0" w:tplc="85268BD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531A9"/>
    <w:multiLevelType w:val="multilevel"/>
    <w:tmpl w:val="A78086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0955627"/>
    <w:multiLevelType w:val="hybridMultilevel"/>
    <w:tmpl w:val="C21E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336F"/>
    <w:multiLevelType w:val="hybridMultilevel"/>
    <w:tmpl w:val="F200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494"/>
    <w:multiLevelType w:val="multilevel"/>
    <w:tmpl w:val="66A40C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CAF1D50"/>
    <w:multiLevelType w:val="multilevel"/>
    <w:tmpl w:val="8D824C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53B87FB5"/>
    <w:multiLevelType w:val="hybridMultilevel"/>
    <w:tmpl w:val="337A3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1A19B3"/>
    <w:multiLevelType w:val="multilevel"/>
    <w:tmpl w:val="49465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7A8100F"/>
    <w:multiLevelType w:val="hybridMultilevel"/>
    <w:tmpl w:val="66622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90050"/>
    <w:multiLevelType w:val="multilevel"/>
    <w:tmpl w:val="4DC87A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7D647E5"/>
    <w:multiLevelType w:val="hybridMultilevel"/>
    <w:tmpl w:val="9F18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209D5"/>
    <w:multiLevelType w:val="hybridMultilevel"/>
    <w:tmpl w:val="DA0C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57B65"/>
    <w:multiLevelType w:val="hybridMultilevel"/>
    <w:tmpl w:val="5D747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0D2A2E"/>
    <w:multiLevelType w:val="multilevel"/>
    <w:tmpl w:val="B16C24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7B694C00"/>
    <w:multiLevelType w:val="multilevel"/>
    <w:tmpl w:val="D362F0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96"/>
    <w:rsid w:val="000652C2"/>
    <w:rsid w:val="000875C3"/>
    <w:rsid w:val="000B4787"/>
    <w:rsid w:val="00100FB0"/>
    <w:rsid w:val="00117AA2"/>
    <w:rsid w:val="00162E24"/>
    <w:rsid w:val="001B2D7D"/>
    <w:rsid w:val="00232299"/>
    <w:rsid w:val="002510D1"/>
    <w:rsid w:val="0025232D"/>
    <w:rsid w:val="00272298"/>
    <w:rsid w:val="00287A25"/>
    <w:rsid w:val="003066D5"/>
    <w:rsid w:val="00323A11"/>
    <w:rsid w:val="00432940"/>
    <w:rsid w:val="00575E17"/>
    <w:rsid w:val="005C6FBC"/>
    <w:rsid w:val="00661287"/>
    <w:rsid w:val="006A2639"/>
    <w:rsid w:val="006B0226"/>
    <w:rsid w:val="006F0E96"/>
    <w:rsid w:val="00722255"/>
    <w:rsid w:val="007258F2"/>
    <w:rsid w:val="007A6BD5"/>
    <w:rsid w:val="007E5B49"/>
    <w:rsid w:val="0081534A"/>
    <w:rsid w:val="0084540B"/>
    <w:rsid w:val="0085699C"/>
    <w:rsid w:val="00881E15"/>
    <w:rsid w:val="00946981"/>
    <w:rsid w:val="00956BF0"/>
    <w:rsid w:val="00A2253E"/>
    <w:rsid w:val="00A33EF6"/>
    <w:rsid w:val="00AE0B13"/>
    <w:rsid w:val="00B962BD"/>
    <w:rsid w:val="00B96338"/>
    <w:rsid w:val="00BF42FC"/>
    <w:rsid w:val="00C10102"/>
    <w:rsid w:val="00C25388"/>
    <w:rsid w:val="00C54114"/>
    <w:rsid w:val="00C96F23"/>
    <w:rsid w:val="00CE4BC9"/>
    <w:rsid w:val="00D34264"/>
    <w:rsid w:val="00D77619"/>
    <w:rsid w:val="00D93C5D"/>
    <w:rsid w:val="00DC3C35"/>
    <w:rsid w:val="00EA5F45"/>
    <w:rsid w:val="00EB0812"/>
    <w:rsid w:val="00F42134"/>
    <w:rsid w:val="00F72E91"/>
    <w:rsid w:val="00FC54F3"/>
    <w:rsid w:val="00FE094E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E14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F45"/>
    <w:pPr>
      <w:spacing w:after="120" w:line="400" w:lineRule="exact"/>
    </w:pPr>
    <w:rPr>
      <w:lang w:val="en-GB"/>
    </w:rPr>
  </w:style>
  <w:style w:type="paragraph" w:styleId="Heading1">
    <w:name w:val="heading 1"/>
    <w:basedOn w:val="Normal1"/>
    <w:next w:val="Normal1"/>
    <w:link w:val="Heading1Char"/>
    <w:autoRedefine/>
    <w:rsid w:val="00FE094E"/>
    <w:pPr>
      <w:keepNext/>
      <w:keepLines/>
      <w:spacing w:before="480" w:after="200"/>
      <w:outlineLvl w:val="0"/>
    </w:pPr>
    <w:rPr>
      <w:rFonts w:ascii="TradeGothic CondEighteen" w:eastAsia="Calibri" w:hAnsi="TradeGothic CondEighteen" w:cs="Calibri"/>
      <w:b/>
      <w:bCs/>
      <w:color w:val="80844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autoRedefine/>
    <w:qFormat/>
    <w:rsid w:val="00F72E91"/>
    <w:pPr>
      <w:spacing w:after="240"/>
      <w:jc w:val="center"/>
    </w:pPr>
    <w:rPr>
      <w:caps/>
    </w:rPr>
  </w:style>
  <w:style w:type="paragraph" w:customStyle="1" w:styleId="Action">
    <w:name w:val="Action"/>
    <w:basedOn w:val="Normal"/>
    <w:qFormat/>
    <w:rsid w:val="00F72E91"/>
  </w:style>
  <w:style w:type="paragraph" w:customStyle="1" w:styleId="Dialogue">
    <w:name w:val="Dialogue"/>
    <w:basedOn w:val="Normal"/>
    <w:qFormat/>
    <w:rsid w:val="00F72E91"/>
    <w:pPr>
      <w:ind w:left="1440" w:right="1440"/>
    </w:pPr>
  </w:style>
  <w:style w:type="paragraph" w:customStyle="1" w:styleId="Scene">
    <w:name w:val="Scene"/>
    <w:basedOn w:val="Normal"/>
    <w:qFormat/>
    <w:rsid w:val="00F72E91"/>
    <w:pPr>
      <w:spacing w:after="240"/>
    </w:pPr>
    <w:rPr>
      <w:b/>
      <w:bCs/>
      <w:caps/>
    </w:rPr>
  </w:style>
  <w:style w:type="paragraph" w:customStyle="1" w:styleId="Wryly">
    <w:name w:val="Wryly"/>
    <w:basedOn w:val="Character"/>
    <w:autoRedefine/>
    <w:qFormat/>
    <w:rsid w:val="00F72E91"/>
    <w:rPr>
      <w:caps w:val="0"/>
    </w:rPr>
  </w:style>
  <w:style w:type="paragraph" w:customStyle="1" w:styleId="Section">
    <w:name w:val="Section"/>
    <w:basedOn w:val="Title"/>
    <w:autoRedefine/>
    <w:qFormat/>
    <w:rsid w:val="000652C2"/>
    <w:rPr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946981"/>
    <w:pPr>
      <w:spacing w:after="300"/>
      <w:contextualSpacing/>
    </w:pPr>
    <w:rPr>
      <w:rFonts w:ascii="TradeGothic BoldCondTwenty" w:eastAsiaTheme="majorEastAsia" w:hAnsi="TradeGothic BoldCondTwenty" w:cstheme="majorBidi"/>
      <w:color w:val="B35A0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6981"/>
    <w:rPr>
      <w:rFonts w:ascii="TradeGothic BoldCondTwenty" w:eastAsiaTheme="majorEastAsia" w:hAnsi="TradeGothic BoldCondTwenty" w:cstheme="majorBidi"/>
      <w:color w:val="B35A04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rsid w:val="00FE094E"/>
    <w:rPr>
      <w:rFonts w:ascii="TradeGothic CondEighteen" w:eastAsia="Calibri" w:hAnsi="TradeGothic CondEighteen" w:cs="Calibri"/>
      <w:b/>
      <w:bCs/>
      <w:color w:val="80844D"/>
      <w:sz w:val="32"/>
      <w:szCs w:val="32"/>
      <w:lang w:val="en-GB"/>
    </w:rPr>
  </w:style>
  <w:style w:type="paragraph" w:customStyle="1" w:styleId="Normal1">
    <w:name w:val="Normal1"/>
    <w:rsid w:val="00946981"/>
    <w:pPr>
      <w:spacing w:after="120"/>
    </w:pPr>
    <w:rPr>
      <w:rFonts w:ascii="Cambria" w:eastAsia="Cambria" w:hAnsi="Cambria" w:cs="Cambria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69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69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46981"/>
  </w:style>
  <w:style w:type="paragraph" w:styleId="FootnoteText">
    <w:name w:val="footnote text"/>
    <w:basedOn w:val="Normal"/>
    <w:link w:val="FootnoteTextChar"/>
    <w:uiPriority w:val="99"/>
    <w:unhideWhenUsed/>
    <w:rsid w:val="006F0E9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F0E96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F0E96"/>
    <w:rPr>
      <w:vertAlign w:val="superscript"/>
    </w:rPr>
  </w:style>
  <w:style w:type="table" w:styleId="MediumList1-Accent3">
    <w:name w:val="Medium List 1 Accent 3"/>
    <w:basedOn w:val="TableNormal"/>
    <w:uiPriority w:val="65"/>
    <w:rsid w:val="006F0E9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0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9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E094E"/>
    <w:pPr>
      <w:ind w:left="720"/>
      <w:contextualSpacing/>
    </w:pPr>
  </w:style>
  <w:style w:type="table" w:styleId="TableGrid">
    <w:name w:val="Table Grid"/>
    <w:basedOn w:val="TableNormal"/>
    <w:uiPriority w:val="59"/>
    <w:rsid w:val="00251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ive:Library:Application%20Support:Microsoft:Office:User%20Templates:My%20Templates:Book%20extrac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D7754B0789841BC14848CA709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840C-890B-EB42-8AF6-F93456E6979B}"/>
      </w:docPartPr>
      <w:docPartBody>
        <w:p w:rsidR="00686292" w:rsidRDefault="00FE35AC">
          <w:pPr>
            <w:pStyle w:val="845D7754B0789841BC14848CA7093E94"/>
          </w:pPr>
          <w:r>
            <w:t>[Type text]</w:t>
          </w:r>
        </w:p>
      </w:docPartBody>
    </w:docPart>
    <w:docPart>
      <w:docPartPr>
        <w:name w:val="E587F5C1435AFE498607E828055E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3F3C-68F5-2741-BEE9-EC2ED18BB52E}"/>
      </w:docPartPr>
      <w:docPartBody>
        <w:p w:rsidR="00686292" w:rsidRDefault="00FE35AC">
          <w:pPr>
            <w:pStyle w:val="E587F5C1435AFE498607E828055E9D70"/>
          </w:pPr>
          <w:r>
            <w:t>[Type text]</w:t>
          </w:r>
        </w:p>
      </w:docPartBody>
    </w:docPart>
    <w:docPart>
      <w:docPartPr>
        <w:name w:val="9570144E4457AD41A75E960576FA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2F14-CEFB-3A42-9C29-EAE4ACDEB15A}"/>
      </w:docPartPr>
      <w:docPartBody>
        <w:p w:rsidR="00686292" w:rsidRDefault="00FE35AC">
          <w:pPr>
            <w:pStyle w:val="9570144E4457AD41A75E960576FA09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adeGothic CondEighteen"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BoldCondTwenty">
    <w:altName w:val="Avenir Next Ultra Light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 Gothic Condensed No. 18">
    <w:panose1 w:val="020B0506000000000000"/>
    <w:charset w:val="00"/>
    <w:family w:val="auto"/>
    <w:pitch w:val="variable"/>
    <w:sig w:usb0="800000AF" w:usb1="4000004A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92"/>
    <w:rsid w:val="001979D6"/>
    <w:rsid w:val="00255533"/>
    <w:rsid w:val="004741B3"/>
    <w:rsid w:val="00686292"/>
    <w:rsid w:val="00953BA0"/>
    <w:rsid w:val="009B234F"/>
    <w:rsid w:val="00A97A70"/>
    <w:rsid w:val="00C63521"/>
    <w:rsid w:val="00CF2688"/>
    <w:rsid w:val="00D460B9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D7754B0789841BC14848CA7093E94">
    <w:name w:val="845D7754B0789841BC14848CA7093E94"/>
  </w:style>
  <w:style w:type="paragraph" w:customStyle="1" w:styleId="E587F5C1435AFE498607E828055E9D70">
    <w:name w:val="E587F5C1435AFE498607E828055E9D70"/>
  </w:style>
  <w:style w:type="paragraph" w:customStyle="1" w:styleId="9570144E4457AD41A75E960576FA09DC">
    <w:name w:val="9570144E4457AD41A75E960576FA0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AB731-BBC8-D34D-A603-95C8B28E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HD:Users:Clive:Library:Application Support:Microsoft:Office:User Templates:My Templates:Book extracts.dotx</Template>
  <TotalTime>6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Fastrak Consulting Ltd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Shepherd</dc:creator>
  <cp:keywords/>
  <dc:description/>
  <cp:lastModifiedBy>CLIVE SHEPHERD</cp:lastModifiedBy>
  <cp:revision>3</cp:revision>
  <cp:lastPrinted>2017-01-30T13:46:00Z</cp:lastPrinted>
  <dcterms:created xsi:type="dcterms:W3CDTF">2018-01-18T08:57:00Z</dcterms:created>
  <dcterms:modified xsi:type="dcterms:W3CDTF">2018-01-18T09:03:00Z</dcterms:modified>
</cp:coreProperties>
</file>